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09889E0C"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072AB9" w:rsidRPr="00072AB9">
              <w:rPr>
                <w:rFonts w:cstheme="minorHAnsi"/>
                <w:sz w:val="24"/>
              </w:rPr>
              <w:t>DESIGN CONSULTANCY SERVICES for FIRE SERVICE LEARNING AND DEVELOPMENT CENTRE</w:t>
            </w:r>
            <w:r w:rsidR="00E8222E">
              <w:rPr>
                <w:rFonts w:cstheme="minorHAnsi"/>
                <w:sz w:val="24"/>
              </w:rPr>
              <w:t xml:space="preserve"> in NENAGH CO TIPPERARY</w:t>
            </w:r>
            <w:r w:rsidR="00072AB9" w:rsidRPr="00072AB9">
              <w:rPr>
                <w:rFonts w:cstheme="minorHAnsi"/>
                <w:sz w:val="24"/>
              </w:rPr>
              <w:t xml:space="preserve">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77777777"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Pr="00920084">
        <w:rPr>
          <w:highlight w:val="lightGray"/>
        </w:rPr>
        <w:t>[Insert further detail on the project, if appropriate.  Ensure that the details do not conflict with anything said about the project in the Suitability Assessment Questionnaire]</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197E361"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Contracting Authority may insert here a formula to show how the Contracting Authority is going to determine if a Tenderer's hourly rates are abnormally low.</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7777777"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[Contracting Authorities should exercise with caution the rights reserved by this section 8.  In most cases, it is expected that Tenderers will be best judge of their own costs. (delete this note before issue of these Instructions)].</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31D878D7"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17485">
              <w:rPr>
                <w:i/>
                <w:color w:val="auto"/>
                <w:szCs w:val="22"/>
              </w:rPr>
              <w:t>Design Consultancy Services for a new</w:t>
            </w:r>
            <w:r w:rsidR="008454F8">
              <w:rPr>
                <w:i/>
                <w:color w:val="auto"/>
                <w:szCs w:val="22"/>
              </w:rPr>
              <w:t xml:space="preserve"> Fire Service</w:t>
            </w:r>
            <w:r w:rsidR="00617485">
              <w:rPr>
                <w:i/>
                <w:color w:val="auto"/>
                <w:szCs w:val="22"/>
              </w:rPr>
              <w:t xml:space="preserve"> Learning </w:t>
            </w:r>
            <w:r w:rsidR="008454F8">
              <w:rPr>
                <w:i/>
                <w:color w:val="auto"/>
                <w:szCs w:val="22"/>
              </w:rPr>
              <w:t>and Development Centre in Nenagh Fire Station, Co. Tipperary</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714D3F06"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454F8">
              <w:rPr>
                <w:i/>
                <w:color w:val="auto"/>
                <w:szCs w:val="22"/>
              </w:rPr>
              <w:t>S</w:t>
            </w:r>
            <w:r w:rsidRPr="0041180B">
              <w:rPr>
                <w:i/>
                <w:color w:val="auto"/>
                <w:szCs w:val="22"/>
              </w:rPr>
              <w:t>cope of the Services</w:t>
            </w:r>
            <w:r w:rsidR="008454F8">
              <w:rPr>
                <w:i/>
                <w:color w:val="auto"/>
                <w:szCs w:val="22"/>
              </w:rPr>
              <w:t xml:space="preserve"> as outlined in Tipperary County Council's Invitation to Tender and Project Brief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65625C4E"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8454F8">
              <w:rPr>
                <w:color w:val="auto"/>
                <w:szCs w:val="22"/>
              </w:rPr>
              <w:t>TIPPERARY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40C5ABDC"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8454F8">
              <w:rPr>
                <w:i/>
                <w:color w:val="auto"/>
                <w:szCs w:val="22"/>
                <w:highlight w:val="lightGray"/>
              </w:rPr>
              <w:t>Fire Service Learning and Development Centre</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3D6E2BF0"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454F8">
              <w:rPr>
                <w:i/>
                <w:color w:val="auto"/>
                <w:szCs w:val="22"/>
              </w:rPr>
              <w:t>Nenagh Fire Station, Co. Tipperary</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4E64A039"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8454F8">
              <w:rPr>
                <w:szCs w:val="22"/>
              </w:rPr>
              <w:t>July 2027</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C6ED48C"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8454F8">
              <w:rPr>
                <w:szCs w:val="22"/>
              </w:rPr>
              <w:t>3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7DB7056E"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64CB880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8454F8">
              <w:t> </w:t>
            </w:r>
            <w:r w:rsidR="008454F8">
              <w:t> </w:t>
            </w:r>
            <w:r w:rsidR="008454F8">
              <w:t> </w:t>
            </w:r>
            <w:r w:rsidR="008454F8">
              <w:t> </w:t>
            </w:r>
            <w:r w:rsidR="008454F8">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12024282"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8454F8">
              <w:rPr>
                <w:rFonts w:cs="Arial"/>
                <w:i/>
                <w:szCs w:val="22"/>
              </w:rPr>
              <w:t>as per eTenders</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105B3560"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8454F8">
              <w:rPr>
                <w:rFonts w:cs="Arial"/>
                <w:i/>
                <w:szCs w:val="22"/>
              </w:rPr>
              <w:t>as per eTenders</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lastRenderedPageBreak/>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337BD2EB"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 xml:space="preserve">Lump Sum </w:t>
            </w:r>
            <w:r w:rsidR="0014350A">
              <w:rPr>
                <w:rFonts w:cs="Arial"/>
                <w:noProof/>
              </w:rPr>
              <w:t>fee based on Pricing Schedule and for services as defined in the Tender Schedule</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3531FDFE"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14350A">
              <w:rPr>
                <w:rFonts w:cs="Arial"/>
                <w:bCs/>
                <w:sz w:val="18"/>
                <w:szCs w:val="18"/>
                <w:highlight w:val="lightGray"/>
              </w:rPr>
              <w:t>as per eTenders</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6BA1AB8"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14350A">
              <w:t> </w:t>
            </w:r>
            <w:r w:rsidR="0014350A">
              <w:t> </w:t>
            </w:r>
            <w:r w:rsidR="0014350A">
              <w:t> </w:t>
            </w:r>
            <w:r w:rsidR="0014350A">
              <w:t> </w:t>
            </w:r>
            <w:r w:rsidR="0014350A">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118B443E"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BA060C7"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14350A">
              <w:t> </w:t>
            </w:r>
            <w:r w:rsidR="0014350A">
              <w:t> </w:t>
            </w:r>
            <w:r w:rsidR="0014350A">
              <w:t> </w:t>
            </w:r>
            <w:r w:rsidR="0014350A">
              <w:t> </w:t>
            </w:r>
            <w:r w:rsidR="0014350A">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03DF22C"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14350A">
              <w:rPr>
                <w:rFonts w:cstheme="minorHAnsi"/>
                <w:b/>
                <w:i/>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50D98935"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14350A">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77777777"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Pr="0041180B">
              <w:rPr>
                <w:rFonts w:cstheme="minorHAnsi"/>
                <w:szCs w:val="22"/>
              </w:rPr>
              <w:t>Not applicable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535FC0C3"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14350A">
              <w:rPr>
                <w:i/>
                <w:szCs w:val="22"/>
              </w:rPr>
              <w:t> </w:t>
            </w:r>
            <w:r w:rsidR="0014350A">
              <w:rPr>
                <w:i/>
                <w:szCs w:val="22"/>
              </w:rPr>
              <w:t> </w:t>
            </w:r>
            <w:r w:rsidR="0014350A">
              <w:rPr>
                <w:i/>
                <w:szCs w:val="22"/>
              </w:rPr>
              <w:t> </w:t>
            </w:r>
            <w:r w:rsidR="0014350A">
              <w:rPr>
                <w:i/>
                <w:szCs w:val="22"/>
              </w:rPr>
              <w:t> </w:t>
            </w:r>
            <w:r w:rsidR="0014350A">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1055A6ED" w14:textId="77777777" w:rsidR="00C12614"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8F3B87">
              <w:rPr>
                <w:rFonts w:cs="Arial"/>
                <w:bCs/>
                <w:highlight w:val="lightGray"/>
              </w:rPr>
              <w:t>Letter of Acceptance</w:t>
            </w:r>
          </w:p>
          <w:p w14:paraId="5731347B" w14:textId="77777777" w:rsidR="00C12614" w:rsidRDefault="00C12614" w:rsidP="00441B68">
            <w:pPr>
              <w:rPr>
                <w:rFonts w:cs="Arial"/>
                <w:bCs/>
                <w:highlight w:val="lightGray"/>
              </w:rPr>
            </w:pPr>
            <w:r>
              <w:rPr>
                <w:rFonts w:cs="Arial"/>
                <w:bCs/>
                <w:highlight w:val="lightGray"/>
              </w:rPr>
              <w:t>Invitation to Tender and Project Brief</w:t>
            </w:r>
          </w:p>
          <w:p w14:paraId="0288962C" w14:textId="77777777" w:rsidR="00C12614" w:rsidRDefault="00C12614" w:rsidP="00441B68">
            <w:pPr>
              <w:rPr>
                <w:rFonts w:cs="Arial"/>
                <w:bCs/>
                <w:highlight w:val="lightGray"/>
              </w:rPr>
            </w:pPr>
            <w:r>
              <w:rPr>
                <w:rFonts w:cs="Arial"/>
                <w:bCs/>
                <w:highlight w:val="lightGray"/>
              </w:rPr>
              <w:t>The form of Tender</w:t>
            </w:r>
          </w:p>
          <w:p w14:paraId="6E87E9B2" w14:textId="77777777" w:rsidR="00C12614" w:rsidRDefault="00C12614" w:rsidP="00441B68">
            <w:pPr>
              <w:rPr>
                <w:rFonts w:cs="Arial"/>
                <w:bCs/>
                <w:highlight w:val="lightGray"/>
              </w:rPr>
            </w:pPr>
            <w:r>
              <w:rPr>
                <w:rFonts w:cs="Arial"/>
                <w:bCs/>
                <w:highlight w:val="lightGray"/>
              </w:rPr>
              <w:t>The Tender Schedules and addendums</w:t>
            </w:r>
          </w:p>
          <w:p w14:paraId="386E1AED" w14:textId="77777777" w:rsidR="00C12614" w:rsidRDefault="00C12614" w:rsidP="00441B68">
            <w:pPr>
              <w:rPr>
                <w:rFonts w:cs="Arial"/>
                <w:bCs/>
                <w:highlight w:val="lightGray"/>
              </w:rPr>
            </w:pPr>
            <w:r>
              <w:rPr>
                <w:rFonts w:cs="Arial"/>
                <w:bCs/>
                <w:highlight w:val="lightGray"/>
              </w:rPr>
              <w:t>The Tenderer's competition submissions</w:t>
            </w:r>
          </w:p>
          <w:p w14:paraId="66203092" w14:textId="77777777" w:rsidR="00C12614" w:rsidRDefault="00C12614" w:rsidP="00441B68">
            <w:pPr>
              <w:rPr>
                <w:rFonts w:cs="Arial"/>
                <w:bCs/>
                <w:highlight w:val="lightGray"/>
              </w:rPr>
            </w:pPr>
            <w:r>
              <w:rPr>
                <w:rFonts w:cs="Arial"/>
                <w:bCs/>
                <w:highlight w:val="lightGray"/>
              </w:rPr>
              <w:t>The Standard Conditions of Engagement</w:t>
            </w:r>
          </w:p>
          <w:p w14:paraId="71D179C5" w14:textId="5E15F5E3" w:rsidR="00441B68" w:rsidRPr="00A94FB2" w:rsidRDefault="00C12614" w:rsidP="00441B68">
            <w:pPr>
              <w:rPr>
                <w:b/>
              </w:rPr>
            </w:pPr>
            <w:r>
              <w:rPr>
                <w:rFonts w:cs="Arial"/>
                <w:bCs/>
                <w:highlight w:val="lightGray"/>
              </w:rPr>
              <w:t>Any Collateral warranties from Specialist</w:t>
            </w:r>
            <w:r w:rsidR="00441B68">
              <w:rPr>
                <w:rFonts w:cs="Arial"/>
                <w:bCs/>
                <w:highlight w:val="lightGray"/>
              </w:rPr>
              <w:fldChar w:fldCharType="end"/>
            </w:r>
            <w:r w:rsidR="00441B68">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sidR="00441B68">
              <w:rPr>
                <w:rFonts w:cs="Arial"/>
                <w:bCs/>
                <w:highlight w:val="lightGray"/>
              </w:rPr>
              <w:instrText xml:space="preserve"> FORMTEXT </w:instrText>
            </w:r>
            <w:r w:rsidR="00441B68">
              <w:rPr>
                <w:rFonts w:cs="Arial"/>
                <w:bCs/>
                <w:highlight w:val="lightGray"/>
              </w:rPr>
            </w:r>
            <w:r w:rsidR="00441B68">
              <w:rPr>
                <w:rFonts w:cs="Arial"/>
                <w:bCs/>
                <w:highlight w:val="lightGray"/>
              </w:rPr>
              <w:fldChar w:fldCharType="separate"/>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32F6BC12" w:rsidR="00441B68" w:rsidRPr="00A94FB2" w:rsidRDefault="00441B68" w:rsidP="00441B68">
            <w:pPr>
              <w:rPr>
                <w:rFonts w:cs="Arial"/>
                <w:bCs/>
              </w:rPr>
            </w:pPr>
            <w:r>
              <w:rPr>
                <w:rFonts w:cs="Arial"/>
              </w:rPr>
              <w:lastRenderedPageBreak/>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C12614">
              <w:rPr>
                <w:rFonts w:cs="Arial"/>
              </w:rPr>
              <w:t>These Instuctions to Tenderers</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5AF53" w14:textId="77777777" w:rsidR="00C12614" w:rsidRDefault="00441B68" w:rsidP="00441B68">
            <w:pPr>
              <w:rPr>
                <w:rFonts w:cs="Arial"/>
              </w:rPr>
            </w:pPr>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C12614">
              <w:rPr>
                <w:rFonts w:cs="Arial"/>
              </w:rPr>
              <w:t>QC2 Part 1</w:t>
            </w:r>
          </w:p>
          <w:p w14:paraId="7204F97C" w14:textId="06047030" w:rsidR="00441B68" w:rsidRPr="00FF113B" w:rsidRDefault="00C12614" w:rsidP="00441B68">
            <w:r>
              <w:rPr>
                <w:rFonts w:cs="Arial"/>
              </w:rPr>
              <w:t>QC Part 2</w:t>
            </w:r>
            <w:r w:rsidR="00441B68"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75C6D9A9"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C12614">
              <w:rPr>
                <w:rFonts w:cstheme="minorHAnsi"/>
                <w:lang w:eastAsia="en-GB"/>
              </w:rPr>
              <w:t> </w:t>
            </w:r>
            <w:r w:rsidR="00C12614">
              <w:rPr>
                <w:rFonts w:cstheme="minorHAnsi"/>
                <w:lang w:eastAsia="en-GB"/>
              </w:rPr>
              <w:t> </w:t>
            </w:r>
            <w:r w:rsidR="00C12614">
              <w:rPr>
                <w:rFonts w:cstheme="minorHAnsi"/>
                <w:lang w:eastAsia="en-GB"/>
              </w:rPr>
              <w:t> </w:t>
            </w:r>
            <w:r w:rsidR="00C12614">
              <w:rPr>
                <w:rFonts w:cstheme="minorHAnsi"/>
                <w:lang w:eastAsia="en-GB"/>
              </w:rPr>
              <w:t> </w:t>
            </w:r>
            <w:r w:rsidR="00C12614">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56DF8584"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00C12614">
              <w:rPr>
                <w:rFonts w:cstheme="minorHAnsi"/>
              </w:rPr>
              <w:t> </w:t>
            </w:r>
            <w:r w:rsidR="00C12614">
              <w:rPr>
                <w:rFonts w:cstheme="minorHAnsi"/>
              </w:rPr>
              <w:t> </w:t>
            </w:r>
            <w:r w:rsidR="00C12614">
              <w:rPr>
                <w:rFonts w:cstheme="minorHAnsi"/>
              </w:rPr>
              <w:t> </w:t>
            </w:r>
            <w:r w:rsidR="00C12614">
              <w:rPr>
                <w:rFonts w:cstheme="minorHAnsi"/>
              </w:rPr>
              <w:t> </w:t>
            </w:r>
            <w:r w:rsidR="00C12614">
              <w:rPr>
                <w:rFonts w:cstheme="minorHAnsi"/>
              </w:rPr>
              <w:t> </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47705B51"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w:t>
            </w:r>
          </w:p>
          <w:p w14:paraId="65B3608F" w14:textId="1A2D66B6"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Pr="007B342B">
              <w:rPr>
                <w:rFonts w:cstheme="minorHAnsi"/>
                <w:bCs/>
                <w:highlight w:val="lightGray"/>
              </w:rPr>
              <w:fldChar w:fldCharType="end"/>
            </w:r>
          </w:p>
          <w:p w14:paraId="2D8C3F3E" w14:textId="01B713D7"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756C8B7D"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00C12614">
              <w:rPr>
                <w:rFonts w:cstheme="minorHAnsi"/>
                <w:bCs/>
                <w:highlight w:val="lightGray"/>
              </w:rPr>
              <w:t> </w:t>
            </w:r>
            <w:r w:rsidRPr="007B342B">
              <w:rPr>
                <w:rFonts w:cstheme="minorHAnsi"/>
                <w:bCs/>
                <w:highlight w:val="lightGray"/>
              </w:rPr>
              <w:fldChar w:fldCharType="end"/>
            </w:r>
          </w:p>
          <w:p w14:paraId="080D6442" w14:textId="77777777"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Pr="007B342B">
              <w:rPr>
                <w:rFonts w:cstheme="minorHAnsi"/>
                <w:noProof/>
                <w:lang w:eastAsia="en-GB"/>
              </w:rPr>
              <w:t>Insert additional requirements if required.</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55134B77"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12614">
              <w:rPr>
                <w:rFonts w:cstheme="minorHAnsi"/>
                <w:i/>
                <w:szCs w:val="22"/>
              </w:rPr>
              <w:t> </w:t>
            </w:r>
            <w:r w:rsidR="00C12614">
              <w:rPr>
                <w:rFonts w:cstheme="minorHAnsi"/>
                <w:i/>
                <w:szCs w:val="22"/>
              </w:rPr>
              <w:t> </w:t>
            </w:r>
            <w:r w:rsidR="00C12614">
              <w:rPr>
                <w:rFonts w:cstheme="minorHAnsi"/>
                <w:i/>
                <w:szCs w:val="22"/>
              </w:rPr>
              <w:t> </w:t>
            </w:r>
            <w:r w:rsidR="00C12614">
              <w:rPr>
                <w:rFonts w:cstheme="minorHAnsi"/>
                <w:i/>
                <w:szCs w:val="22"/>
              </w:rPr>
              <w:t> </w:t>
            </w:r>
            <w:r w:rsidR="00C12614">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051B1E8A"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12614">
              <w:rPr>
                <w:rFonts w:cstheme="minorHAnsi"/>
                <w:i/>
                <w:szCs w:val="22"/>
              </w:rPr>
              <w:t> </w:t>
            </w:r>
            <w:r w:rsidR="00C12614">
              <w:rPr>
                <w:rFonts w:cstheme="minorHAnsi"/>
                <w:i/>
                <w:szCs w:val="22"/>
              </w:rPr>
              <w:t> </w:t>
            </w:r>
            <w:r w:rsidR="00C12614">
              <w:rPr>
                <w:rFonts w:cstheme="minorHAnsi"/>
                <w:i/>
                <w:szCs w:val="22"/>
              </w:rPr>
              <w:t> </w:t>
            </w:r>
            <w:r w:rsidR="00C12614">
              <w:rPr>
                <w:rFonts w:cstheme="minorHAnsi"/>
                <w:i/>
                <w:szCs w:val="22"/>
              </w:rPr>
              <w:t> </w:t>
            </w:r>
            <w:r w:rsidR="00C12614">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03666F41"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Pr="007B342B">
              <w:rPr>
                <w:rFonts w:cstheme="minorHAnsi"/>
                <w:i/>
                <w:szCs w:val="22"/>
              </w:rPr>
              <w:t xml:space="preserve">( Amend to Yes if </w:t>
            </w:r>
            <w:r w:rsidR="000A162E" w:rsidRPr="007B342B">
              <w:rPr>
                <w:rFonts w:cstheme="minorHAnsi"/>
                <w:i/>
                <w:szCs w:val="22"/>
              </w:rPr>
              <w:t>applicable)</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11085DB2"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FF4351">
              <w:rPr>
                <w:rFonts w:cstheme="minorHAnsi"/>
                <w:i/>
                <w:szCs w:val="22"/>
              </w:rPr>
              <w:t> </w:t>
            </w:r>
            <w:r w:rsidR="00FF4351">
              <w:rPr>
                <w:rFonts w:cstheme="minorHAnsi"/>
                <w:i/>
                <w:szCs w:val="22"/>
              </w:rPr>
              <w:t> </w:t>
            </w:r>
            <w:r w:rsidR="00FF4351">
              <w:rPr>
                <w:rFonts w:cstheme="minorHAnsi"/>
                <w:i/>
                <w:szCs w:val="22"/>
              </w:rPr>
              <w:t> </w:t>
            </w:r>
            <w:r w:rsidR="00FF4351">
              <w:rPr>
                <w:rFonts w:cstheme="minorHAnsi"/>
                <w:i/>
                <w:szCs w:val="22"/>
              </w:rPr>
              <w:t> </w:t>
            </w:r>
            <w:r w:rsidR="00FF4351">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FF4351">
              <w:rPr>
                <w:rFonts w:cstheme="minorHAnsi"/>
                <w:i/>
                <w:szCs w:val="22"/>
              </w:rPr>
              <w:t> </w:t>
            </w:r>
            <w:r w:rsidR="00FF4351">
              <w:rPr>
                <w:rFonts w:cstheme="minorHAnsi"/>
                <w:i/>
                <w:szCs w:val="22"/>
              </w:rPr>
              <w:t> </w:t>
            </w:r>
            <w:r w:rsidR="00FF4351">
              <w:rPr>
                <w:rFonts w:cstheme="minorHAnsi"/>
                <w:i/>
                <w:szCs w:val="22"/>
              </w:rPr>
              <w:t> </w:t>
            </w:r>
            <w:r w:rsidR="00FF4351">
              <w:rPr>
                <w:rFonts w:cstheme="minorHAnsi"/>
                <w:i/>
                <w:szCs w:val="22"/>
              </w:rPr>
              <w:t> </w:t>
            </w:r>
            <w:r w:rsidR="00FF4351">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5846F2A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F4351">
              <w:rPr>
                <w:rFonts w:cs="Arial"/>
                <w:i/>
                <w:szCs w:val="22"/>
              </w:rPr>
              <w:t>As per eTenders</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0DA45F6E"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F4351">
              <w:rPr>
                <w:rFonts w:cs="Arial"/>
                <w:i/>
                <w:szCs w:val="22"/>
              </w:rPr>
              <w:t>eTenders</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18EBB507"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F4351" w:rsidRPr="00FF4351">
              <w:rPr>
                <w:rFonts w:cs="Arial"/>
                <w:i/>
                <w:szCs w:val="22"/>
              </w:rPr>
              <w:t>As per eTenders</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2E6C51B4"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F4351">
              <w:rPr>
                <w:rFonts w:cs="Arial"/>
                <w:i/>
                <w:szCs w:val="22"/>
              </w:rPr>
              <w:t> </w:t>
            </w:r>
            <w:r w:rsidR="00FF4351">
              <w:rPr>
                <w:rFonts w:cs="Arial"/>
                <w:i/>
                <w:szCs w:val="22"/>
              </w:rPr>
              <w:t> </w:t>
            </w:r>
            <w:r w:rsidR="00FF4351">
              <w:rPr>
                <w:rFonts w:cs="Arial"/>
                <w:i/>
                <w:szCs w:val="22"/>
              </w:rPr>
              <w:t> </w:t>
            </w:r>
            <w:r w:rsidR="00FF4351">
              <w:rPr>
                <w:rFonts w:cs="Arial"/>
                <w:i/>
                <w:szCs w:val="22"/>
              </w:rPr>
              <w:t> </w:t>
            </w:r>
            <w:r w:rsidR="00FF4351">
              <w:rPr>
                <w:rFonts w:cs="Arial"/>
                <w:i/>
                <w:szCs w:val="22"/>
              </w:rPr>
              <w:t> </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56B513D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F4351">
              <w:rPr>
                <w:rFonts w:cs="Arial"/>
                <w:i/>
                <w:szCs w:val="22"/>
              </w:rPr>
              <w:t>July 2026 (subject to approval from National Directorate for Fire and Emergency Management</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676C213E"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FF4351">
              <w:rPr>
                <w:rFonts w:cs="Arial"/>
                <w:i/>
                <w:szCs w:val="22"/>
              </w:rPr>
              <w:t>All Specialists Proposed</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7CB7F284"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FF4351">
              <w:rPr>
                <w:rFonts w:cs="Arial"/>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3F180FB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F4351">
              <w:rPr>
                <w:rFonts w:cstheme="minorHAnsi"/>
                <w:i/>
                <w:szCs w:val="22"/>
                <w:highlight w:val="lightGray"/>
              </w:rPr>
              <w:t>700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4CC07151" w:rsidR="00E95026" w:rsidRPr="002D5767" w:rsidRDefault="00E95026" w:rsidP="004A711C">
            <w:pPr>
              <w:rPr>
                <w:rFonts w:cstheme="minorHAnsi"/>
                <w:szCs w:val="22"/>
              </w:rPr>
            </w:pPr>
            <w:r w:rsidRPr="00E74834">
              <w:rPr>
                <w:rFonts w:cs="Arial"/>
                <w:i/>
                <w:szCs w:val="22"/>
              </w:rPr>
              <w:lastRenderedPageBreak/>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04F9272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F4351">
              <w:rPr>
                <w:rFonts w:cstheme="minorHAnsi"/>
                <w:i/>
                <w:szCs w:val="22"/>
                <w:highlight w:val="lightGray"/>
              </w:rPr>
              <w:t>250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163628F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63CEBD4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064C82A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730B99B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433FE6D3"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FF4351">
              <w:rPr>
                <w:rFonts w:cstheme="minorHAnsi"/>
                <w:i/>
                <w:szCs w:val="22"/>
                <w:highlight w:val="lightGray"/>
              </w:rPr>
              <w:t>200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6A6E18DF"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54D5998F"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510CAC3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00F542D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64E96589"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9C7304">
              <w:rPr>
                <w:rFonts w:cstheme="minorHAnsi"/>
                <w:i/>
                <w:szCs w:val="22"/>
                <w:highlight w:val="lightGray"/>
              </w:rPr>
              <w:t>150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32ABA94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14E862E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4A09D9D6"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6F32AF9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46F780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360D3C">
              <w:rPr>
                <w:rFonts w:cstheme="minorHAnsi"/>
                <w:i/>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41BB0F9"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1C2793">
              <w:rPr>
                <w:rFonts w:cstheme="minorHAnsi"/>
                <w:i/>
                <w:szCs w:val="22"/>
                <w:highlight w:val="lightGray"/>
              </w:rPr>
              <w:t>50</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35CA61F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1C2793">
              <w:rPr>
                <w:rFonts w:cstheme="minorHAnsi"/>
                <w:i/>
                <w:szCs w:val="22"/>
                <w:highlight w:val="lightGray"/>
              </w:rPr>
              <w:t>50</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4D3878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2CD5830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1CBA686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0E92FA1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50A8C5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25B138E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57C85CD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57A44BCA"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0AF138D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206625B3"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5E1FA3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55EBF95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8692A0B"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1C2793">
              <w:rPr>
                <w:rFonts w:cs="Arial"/>
                <w:i/>
                <w:color w:val="auto"/>
                <w:szCs w:val="22"/>
                <w:highlight w:val="lightGray"/>
              </w:rPr>
              <w:t xml:space="preserve">300 </w:t>
            </w:r>
            <w:r w:rsidRPr="007B342B">
              <w:rPr>
                <w:rFonts w:cs="Arial"/>
                <w:i/>
                <w:noProof/>
                <w:color w:val="auto"/>
                <w:szCs w:val="22"/>
                <w:highlight w:val="lightGray"/>
              </w:rPr>
              <w:t>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4A76110C"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Pr="007B342B">
              <w:rPr>
                <w:rFonts w:cs="Arial"/>
                <w:i/>
                <w:noProof/>
                <w:color w:val="auto"/>
                <w:szCs w:val="22"/>
                <w:highlight w:val="lightGray"/>
              </w:rPr>
              <w:t>(</w:t>
            </w:r>
            <w:r w:rsidR="001C2793">
              <w:rPr>
                <w:rFonts w:cs="Arial"/>
                <w:i/>
                <w:noProof/>
                <w:color w:val="auto"/>
                <w:szCs w:val="22"/>
                <w:highlight w:val="lightGray"/>
              </w:rPr>
              <w:t>70:30</w:t>
            </w:r>
            <w:r w:rsidRPr="007B342B">
              <w:rPr>
                <w:rFonts w:cs="Arial"/>
                <w:i/>
                <w:noProof/>
                <w:color w:val="auto"/>
                <w:szCs w:val="22"/>
                <w:highlight w:val="lightGray"/>
              </w:rPr>
              <w:t>)</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5F058C23" w14:textId="3BEF2BEE" w:rsidR="009971FE" w:rsidRPr="009971FE" w:rsidRDefault="002D5767" w:rsidP="009971FE">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9971FE">
              <w:rPr>
                <w:rFonts w:eastAsia="MS Mincho"/>
                <w:i/>
                <w:noProof/>
                <w:szCs w:val="22"/>
                <w:highlight w:val="lightGray"/>
              </w:rPr>
              <w:t> </w:t>
            </w:r>
            <w:r w:rsidR="009971FE">
              <w:rPr>
                <w:rFonts w:eastAsia="MS Mincho"/>
                <w:i/>
                <w:noProof/>
                <w:szCs w:val="22"/>
                <w:highlight w:val="lightGray"/>
              </w:rPr>
              <w:t> </w:t>
            </w:r>
            <w:r w:rsidR="009971FE">
              <w:rPr>
                <w:rFonts w:eastAsia="MS Mincho"/>
                <w:i/>
                <w:noProof/>
                <w:szCs w:val="22"/>
                <w:highlight w:val="lightGray"/>
              </w:rPr>
              <w:t> </w:t>
            </w:r>
            <w:r w:rsidR="009971FE">
              <w:rPr>
                <w:rFonts w:eastAsia="MS Mincho"/>
                <w:i/>
                <w:noProof/>
                <w:szCs w:val="22"/>
                <w:highlight w:val="lightGray"/>
              </w:rPr>
              <w:t> </w:t>
            </w:r>
            <w:r w:rsidR="009971FE">
              <w:rPr>
                <w:rFonts w:eastAsia="MS Mincho"/>
                <w:i/>
                <w:noProof/>
                <w:szCs w:val="22"/>
                <w:highlight w:val="lightGray"/>
              </w:rPr>
              <w:t> </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9971FE" w:rsidRPr="009971FE">
              <w:rPr>
                <w:rFonts w:eastAsia="MS Mincho"/>
                <w:i/>
                <w:noProof/>
                <w:szCs w:val="22"/>
              </w:rPr>
              <w:t xml:space="preserve">CRITERIA A: Approach to Design, Planning and Cost Control - </w:t>
            </w:r>
            <w:r w:rsidR="00360D3C">
              <w:rPr>
                <w:rFonts w:eastAsia="MS Mincho"/>
                <w:i/>
                <w:noProof/>
                <w:szCs w:val="22"/>
              </w:rPr>
              <w:t>300</w:t>
            </w:r>
            <w:r w:rsidR="009971FE" w:rsidRPr="009971FE">
              <w:rPr>
                <w:rFonts w:eastAsia="MS Mincho"/>
                <w:i/>
                <w:noProof/>
                <w:szCs w:val="22"/>
              </w:rPr>
              <w:t>0 MARKS</w:t>
            </w:r>
          </w:p>
          <w:p w14:paraId="72DE1080" w14:textId="77777777" w:rsidR="009971FE" w:rsidRPr="009971FE" w:rsidRDefault="009971FE" w:rsidP="009971FE">
            <w:pPr>
              <w:jc w:val="both"/>
              <w:rPr>
                <w:rFonts w:eastAsia="MS Mincho"/>
                <w:i/>
                <w:noProof/>
                <w:szCs w:val="22"/>
              </w:rPr>
            </w:pPr>
          </w:p>
          <w:p w14:paraId="4C2BED05" w14:textId="77777777" w:rsidR="009971FE" w:rsidRPr="009971FE" w:rsidRDefault="009971FE" w:rsidP="009971FE">
            <w:pPr>
              <w:jc w:val="both"/>
              <w:rPr>
                <w:rFonts w:eastAsia="MS Mincho"/>
                <w:i/>
                <w:noProof/>
                <w:szCs w:val="22"/>
              </w:rPr>
            </w:pPr>
            <w:r w:rsidRPr="009971FE">
              <w:rPr>
                <w:rFonts w:eastAsia="MS Mincho"/>
                <w:i/>
                <w:noProof/>
                <w:szCs w:val="22"/>
              </w:rPr>
              <w:t>The quality submission shall contain the tenderer's general approach to design, planning, cost control and supervision of the works.  The tenderer shall outline the planned timeframe for producing preliminary and detailed designs and drawings and preparing tender documents..Tenderers should submit no more than three A4 sized page in response to this criterion.</w:t>
            </w:r>
          </w:p>
          <w:p w14:paraId="4C30AFA8" w14:textId="77777777" w:rsidR="009971FE" w:rsidRPr="009971FE" w:rsidRDefault="009971FE" w:rsidP="009971FE">
            <w:pPr>
              <w:jc w:val="both"/>
              <w:rPr>
                <w:rFonts w:eastAsia="MS Mincho"/>
                <w:i/>
                <w:noProof/>
                <w:szCs w:val="22"/>
              </w:rPr>
            </w:pPr>
          </w:p>
          <w:p w14:paraId="744E4F27" w14:textId="65AA14B6" w:rsidR="009971FE" w:rsidRDefault="009971FE" w:rsidP="009971FE">
            <w:pPr>
              <w:jc w:val="both"/>
              <w:rPr>
                <w:rFonts w:eastAsia="MS Mincho"/>
                <w:i/>
                <w:noProof/>
                <w:szCs w:val="22"/>
              </w:rPr>
            </w:pPr>
            <w:r w:rsidRPr="009971FE">
              <w:rPr>
                <w:rFonts w:eastAsia="MS Mincho"/>
                <w:i/>
                <w:noProof/>
                <w:szCs w:val="22"/>
              </w:rPr>
              <w:t>CRITERIA B: Project Resources including Personnel- 2</w:t>
            </w:r>
            <w:r w:rsidR="00360D3C">
              <w:rPr>
                <w:rFonts w:eastAsia="MS Mincho"/>
                <w:i/>
                <w:noProof/>
                <w:szCs w:val="22"/>
              </w:rPr>
              <w:t>5</w:t>
            </w:r>
            <w:r w:rsidRPr="009971FE">
              <w:rPr>
                <w:rFonts w:eastAsia="MS Mincho"/>
                <w:i/>
                <w:noProof/>
                <w:szCs w:val="22"/>
              </w:rPr>
              <w:t>0 MARKS</w:t>
            </w:r>
          </w:p>
          <w:p w14:paraId="20229090" w14:textId="77777777" w:rsidR="004646B9" w:rsidRPr="009971FE" w:rsidRDefault="004646B9" w:rsidP="009971FE">
            <w:pPr>
              <w:jc w:val="both"/>
              <w:rPr>
                <w:rFonts w:eastAsia="MS Mincho"/>
                <w:i/>
                <w:noProof/>
                <w:szCs w:val="22"/>
              </w:rPr>
            </w:pPr>
          </w:p>
          <w:p w14:paraId="4BD6322C" w14:textId="303CA5A9" w:rsidR="009971FE" w:rsidRPr="009971FE" w:rsidRDefault="009971FE" w:rsidP="009971FE">
            <w:pPr>
              <w:jc w:val="both"/>
              <w:rPr>
                <w:rFonts w:eastAsia="MS Mincho"/>
                <w:i/>
                <w:noProof/>
                <w:szCs w:val="22"/>
              </w:rPr>
            </w:pPr>
            <w:r w:rsidRPr="009971FE">
              <w:rPr>
                <w:rFonts w:eastAsia="MS Mincho"/>
                <w:i/>
                <w:noProof/>
                <w:szCs w:val="22"/>
              </w:rPr>
              <w:t>B1 Information on the Lead Consultant</w:t>
            </w:r>
            <w:r w:rsidR="004646B9">
              <w:rPr>
                <w:rFonts w:eastAsia="MS Mincho"/>
                <w:i/>
                <w:noProof/>
                <w:szCs w:val="22"/>
              </w:rPr>
              <w:t xml:space="preserve"> (Architect or Structural Engineer) </w:t>
            </w:r>
            <w:r w:rsidR="00360D3C">
              <w:rPr>
                <w:rFonts w:eastAsia="MS Mincho"/>
                <w:i/>
                <w:noProof/>
                <w:szCs w:val="22"/>
              </w:rPr>
              <w:t>10</w:t>
            </w:r>
            <w:r w:rsidR="004646B9">
              <w:rPr>
                <w:rFonts w:eastAsia="MS Mincho"/>
                <w:i/>
                <w:noProof/>
                <w:szCs w:val="22"/>
              </w:rPr>
              <w:t>0 MARKS</w:t>
            </w:r>
          </w:p>
          <w:p w14:paraId="50813AAB" w14:textId="77777777" w:rsidR="009971FE" w:rsidRPr="009971FE" w:rsidRDefault="009971FE" w:rsidP="009971FE">
            <w:pPr>
              <w:jc w:val="both"/>
              <w:rPr>
                <w:rFonts w:eastAsia="MS Mincho"/>
                <w:i/>
                <w:noProof/>
                <w:szCs w:val="22"/>
              </w:rPr>
            </w:pPr>
            <w:r w:rsidRPr="009971FE">
              <w:rPr>
                <w:rFonts w:eastAsia="MS Mincho"/>
                <w:i/>
                <w:noProof/>
                <w:szCs w:val="22"/>
              </w:rPr>
              <w:t>Tenderers shall submit a summary of the experience and qualifications of the designated Lead Consultant  and his/her availability in not more than three A4 sized pages.</w:t>
            </w:r>
          </w:p>
          <w:p w14:paraId="08B490C2" w14:textId="77777777" w:rsidR="009971FE" w:rsidRPr="009971FE" w:rsidRDefault="009971FE" w:rsidP="009971FE">
            <w:pPr>
              <w:jc w:val="both"/>
              <w:rPr>
                <w:rFonts w:eastAsia="MS Mincho"/>
                <w:i/>
                <w:noProof/>
                <w:szCs w:val="22"/>
              </w:rPr>
            </w:pPr>
          </w:p>
          <w:p w14:paraId="122225C4" w14:textId="1659A599" w:rsidR="009971FE" w:rsidRPr="009971FE" w:rsidRDefault="009971FE" w:rsidP="009971FE">
            <w:pPr>
              <w:jc w:val="both"/>
              <w:rPr>
                <w:rFonts w:eastAsia="MS Mincho"/>
                <w:i/>
                <w:noProof/>
                <w:szCs w:val="22"/>
              </w:rPr>
            </w:pPr>
            <w:r w:rsidRPr="009971FE">
              <w:rPr>
                <w:rFonts w:eastAsia="MS Mincho"/>
                <w:i/>
                <w:noProof/>
                <w:szCs w:val="22"/>
              </w:rPr>
              <w:t>B2 Information on the Building Services Engineer</w:t>
            </w:r>
            <w:r w:rsidR="004646B9">
              <w:rPr>
                <w:rFonts w:eastAsia="MS Mincho"/>
                <w:i/>
                <w:noProof/>
                <w:szCs w:val="22"/>
              </w:rPr>
              <w:t xml:space="preserve"> 50 MARKS</w:t>
            </w:r>
          </w:p>
          <w:p w14:paraId="45E23462" w14:textId="77777777" w:rsidR="009971FE" w:rsidRPr="009971FE" w:rsidRDefault="009971FE" w:rsidP="009971FE">
            <w:pPr>
              <w:jc w:val="both"/>
              <w:rPr>
                <w:rFonts w:eastAsia="MS Mincho"/>
                <w:i/>
                <w:noProof/>
                <w:szCs w:val="22"/>
              </w:rPr>
            </w:pPr>
            <w:r w:rsidRPr="009971FE">
              <w:rPr>
                <w:rFonts w:eastAsia="MS Mincho"/>
                <w:i/>
                <w:noProof/>
                <w:szCs w:val="22"/>
              </w:rPr>
              <w:t>Tenderers shall submit a summary of the experience and qualifications of the designated Building Services Engineer and his/her availability in not more than three A4 sized pages.</w:t>
            </w:r>
          </w:p>
          <w:p w14:paraId="12006427" w14:textId="77777777" w:rsidR="009971FE" w:rsidRPr="009971FE" w:rsidRDefault="009971FE" w:rsidP="009971FE">
            <w:pPr>
              <w:jc w:val="both"/>
              <w:rPr>
                <w:rFonts w:eastAsia="MS Mincho"/>
                <w:i/>
                <w:noProof/>
                <w:szCs w:val="22"/>
              </w:rPr>
            </w:pPr>
          </w:p>
          <w:p w14:paraId="340EE9C3" w14:textId="3A9CBFBE" w:rsidR="009971FE" w:rsidRPr="009971FE" w:rsidRDefault="009971FE" w:rsidP="009971FE">
            <w:pPr>
              <w:jc w:val="both"/>
              <w:rPr>
                <w:rFonts w:eastAsia="MS Mincho"/>
                <w:i/>
                <w:noProof/>
                <w:szCs w:val="22"/>
              </w:rPr>
            </w:pPr>
            <w:r w:rsidRPr="009971FE">
              <w:rPr>
                <w:rFonts w:eastAsia="MS Mincho"/>
                <w:i/>
                <w:noProof/>
                <w:szCs w:val="22"/>
              </w:rPr>
              <w:t>B3 Information on the Quantity Surveyor</w:t>
            </w:r>
            <w:r w:rsidR="004646B9">
              <w:rPr>
                <w:rFonts w:eastAsia="MS Mincho"/>
                <w:i/>
                <w:noProof/>
                <w:szCs w:val="22"/>
              </w:rPr>
              <w:t xml:space="preserve"> 50 MARKS</w:t>
            </w:r>
          </w:p>
          <w:p w14:paraId="6CDBCDA9" w14:textId="2358234D" w:rsidR="009971FE" w:rsidRDefault="009971FE" w:rsidP="009971FE">
            <w:pPr>
              <w:jc w:val="both"/>
              <w:rPr>
                <w:rFonts w:eastAsia="MS Mincho"/>
                <w:i/>
                <w:noProof/>
                <w:szCs w:val="22"/>
              </w:rPr>
            </w:pPr>
            <w:r w:rsidRPr="009971FE">
              <w:rPr>
                <w:rFonts w:eastAsia="MS Mincho"/>
                <w:i/>
                <w:noProof/>
                <w:szCs w:val="22"/>
              </w:rPr>
              <w:t>Tenderers shall submit a summary of the experience and qualifications and availability of the designated Quantity Surveyor in not more than three A4 sized pages.</w:t>
            </w:r>
          </w:p>
          <w:p w14:paraId="074EFF9E" w14:textId="77777777" w:rsidR="009971FE" w:rsidRPr="009971FE" w:rsidRDefault="009971FE" w:rsidP="009971FE">
            <w:pPr>
              <w:jc w:val="both"/>
              <w:rPr>
                <w:rFonts w:eastAsia="MS Mincho"/>
                <w:i/>
                <w:noProof/>
                <w:szCs w:val="22"/>
              </w:rPr>
            </w:pPr>
          </w:p>
          <w:p w14:paraId="476DCD32" w14:textId="6BFD2D5F" w:rsidR="009971FE" w:rsidRDefault="009971FE" w:rsidP="009971FE">
            <w:pPr>
              <w:jc w:val="both"/>
              <w:rPr>
                <w:rFonts w:eastAsia="MS Mincho"/>
                <w:i/>
                <w:noProof/>
                <w:szCs w:val="22"/>
              </w:rPr>
            </w:pPr>
            <w:r>
              <w:rPr>
                <w:rFonts w:eastAsia="MS Mincho"/>
                <w:i/>
                <w:noProof/>
                <w:szCs w:val="22"/>
              </w:rPr>
              <w:t>B4 Information on the Structural Engineer</w:t>
            </w:r>
            <w:r w:rsidR="004646B9">
              <w:rPr>
                <w:rFonts w:eastAsia="MS Mincho"/>
                <w:i/>
                <w:noProof/>
                <w:szCs w:val="22"/>
              </w:rPr>
              <w:t xml:space="preserve"> or Architect 50 MARKS</w:t>
            </w:r>
          </w:p>
          <w:p w14:paraId="6AC27E69" w14:textId="24F29C94" w:rsidR="004646B9" w:rsidRDefault="004646B9" w:rsidP="009971FE">
            <w:pPr>
              <w:jc w:val="both"/>
              <w:rPr>
                <w:rFonts w:eastAsia="MS Mincho"/>
                <w:i/>
                <w:noProof/>
                <w:szCs w:val="22"/>
              </w:rPr>
            </w:pPr>
            <w:r>
              <w:rPr>
                <w:rFonts w:eastAsia="MS Mincho"/>
                <w:i/>
                <w:noProof/>
                <w:szCs w:val="22"/>
              </w:rPr>
              <w:lastRenderedPageBreak/>
              <w:t>Tenderers shall submit a summary of the experience and qualifications of the designated Structural Engineer or Architect in not more than three A4 sized pages</w:t>
            </w:r>
          </w:p>
          <w:p w14:paraId="0A6D9C28" w14:textId="77777777" w:rsidR="004646B9" w:rsidRPr="009971FE" w:rsidRDefault="004646B9" w:rsidP="009971FE">
            <w:pPr>
              <w:jc w:val="both"/>
              <w:rPr>
                <w:rFonts w:eastAsia="MS Mincho"/>
                <w:i/>
                <w:noProof/>
                <w:szCs w:val="22"/>
              </w:rPr>
            </w:pPr>
          </w:p>
          <w:p w14:paraId="10745500" w14:textId="77777777" w:rsidR="009971FE" w:rsidRPr="009971FE" w:rsidRDefault="009971FE" w:rsidP="009971FE">
            <w:pPr>
              <w:jc w:val="both"/>
              <w:rPr>
                <w:rFonts w:eastAsia="MS Mincho"/>
                <w:i/>
                <w:noProof/>
                <w:szCs w:val="22"/>
              </w:rPr>
            </w:pPr>
            <w:r w:rsidRPr="009971FE">
              <w:rPr>
                <w:rFonts w:eastAsia="MS Mincho"/>
                <w:i/>
                <w:noProof/>
                <w:szCs w:val="22"/>
              </w:rPr>
              <w:t>CRITERIA C: Proficiency in the Design and Specification of Energy Efficient Buildings- 150 MARKS</w:t>
            </w:r>
          </w:p>
          <w:p w14:paraId="59EDAE1A" w14:textId="77777777" w:rsidR="009971FE" w:rsidRPr="009971FE" w:rsidRDefault="009971FE" w:rsidP="009971FE">
            <w:pPr>
              <w:jc w:val="both"/>
              <w:rPr>
                <w:rFonts w:eastAsia="MS Mincho"/>
                <w:i/>
                <w:noProof/>
                <w:szCs w:val="22"/>
              </w:rPr>
            </w:pPr>
          </w:p>
          <w:p w14:paraId="0E3CF1C4" w14:textId="77777777" w:rsidR="009971FE" w:rsidRPr="009971FE" w:rsidRDefault="009971FE" w:rsidP="009971FE">
            <w:pPr>
              <w:jc w:val="both"/>
              <w:rPr>
                <w:rFonts w:eastAsia="MS Mincho"/>
                <w:i/>
                <w:noProof/>
                <w:szCs w:val="22"/>
              </w:rPr>
            </w:pPr>
            <w:r w:rsidRPr="009971FE">
              <w:rPr>
                <w:rFonts w:eastAsia="MS Mincho"/>
                <w:i/>
                <w:noProof/>
                <w:szCs w:val="22"/>
              </w:rPr>
              <w:t xml:space="preserve">The quality submission shall contain sufficient information so as to allow the assessment board to consider the competency, experience and past record of the tenderer in providing high quality design and specification in respect of energy efficient design and specifications for  similar type and scale of projects.  </w:t>
            </w:r>
          </w:p>
          <w:p w14:paraId="5313A945" w14:textId="77777777" w:rsidR="009971FE" w:rsidRPr="009971FE" w:rsidRDefault="009971FE" w:rsidP="009971FE">
            <w:pPr>
              <w:jc w:val="both"/>
              <w:rPr>
                <w:rFonts w:eastAsia="MS Mincho"/>
                <w:i/>
                <w:noProof/>
                <w:szCs w:val="22"/>
              </w:rPr>
            </w:pPr>
            <w:r w:rsidRPr="009971FE">
              <w:rPr>
                <w:rFonts w:eastAsia="MS Mincho"/>
                <w:i/>
                <w:noProof/>
                <w:szCs w:val="22"/>
              </w:rPr>
              <w:t xml:space="preserve">A reference to one example of a recent project is required. </w:t>
            </w:r>
          </w:p>
          <w:p w14:paraId="34519755" w14:textId="77777777" w:rsidR="009971FE" w:rsidRPr="009971FE" w:rsidRDefault="009971FE" w:rsidP="009971FE">
            <w:pPr>
              <w:jc w:val="both"/>
              <w:rPr>
                <w:rFonts w:eastAsia="MS Mincho"/>
                <w:i/>
                <w:noProof/>
                <w:szCs w:val="22"/>
              </w:rPr>
            </w:pPr>
            <w:r w:rsidRPr="009971FE">
              <w:rPr>
                <w:rFonts w:eastAsia="MS Mincho"/>
                <w:i/>
                <w:noProof/>
                <w:szCs w:val="22"/>
              </w:rPr>
              <w:t>Tenderers are requested to submit not more than three A4 pages under this heading.</w:t>
            </w:r>
          </w:p>
          <w:p w14:paraId="45C45CFC" w14:textId="77777777" w:rsidR="009971FE" w:rsidRPr="009971FE" w:rsidRDefault="009971FE" w:rsidP="009971FE">
            <w:pPr>
              <w:jc w:val="both"/>
              <w:rPr>
                <w:rFonts w:eastAsia="MS Mincho"/>
                <w:i/>
                <w:noProof/>
                <w:szCs w:val="22"/>
              </w:rPr>
            </w:pPr>
          </w:p>
          <w:p w14:paraId="0E29E787" w14:textId="000EBBF8" w:rsidR="002D5767" w:rsidRPr="007B342B" w:rsidRDefault="002D5767" w:rsidP="009971FE">
            <w:pPr>
              <w:jc w:val="both"/>
              <w:rPr>
                <w:rFonts w:eastAsia="MS Mincho"/>
                <w:noProof/>
                <w:szCs w:val="22"/>
              </w:rPr>
            </w:pP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3667A417"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9971FE">
              <w:rPr>
                <w:i/>
                <w:szCs w:val="22"/>
                <w:highlight w:val="lightGray"/>
              </w:rPr>
              <w:t> </w:t>
            </w:r>
            <w:r w:rsidR="009971FE">
              <w:rPr>
                <w:i/>
                <w:szCs w:val="22"/>
                <w:highlight w:val="lightGray"/>
              </w:rPr>
              <w:t> </w:t>
            </w:r>
            <w:r w:rsidR="009971FE">
              <w:rPr>
                <w:i/>
                <w:szCs w:val="22"/>
                <w:highlight w:val="lightGray"/>
              </w:rPr>
              <w:t> </w:t>
            </w:r>
            <w:r w:rsidR="009971FE">
              <w:rPr>
                <w:i/>
                <w:szCs w:val="22"/>
                <w:highlight w:val="lightGray"/>
              </w:rPr>
              <w:t> </w:t>
            </w:r>
            <w:r w:rsidR="009971FE">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9971FE">
              <w:rPr>
                <w:i/>
                <w:szCs w:val="22"/>
                <w:highlight w:val="lightGray"/>
              </w:rPr>
              <w:t> </w:t>
            </w:r>
            <w:r w:rsidR="009971FE">
              <w:rPr>
                <w:i/>
                <w:szCs w:val="22"/>
                <w:highlight w:val="lightGray"/>
              </w:rPr>
              <w:t> </w:t>
            </w:r>
            <w:r w:rsidR="009971FE">
              <w:rPr>
                <w:i/>
                <w:szCs w:val="22"/>
                <w:highlight w:val="lightGray"/>
              </w:rPr>
              <w:t> </w:t>
            </w:r>
            <w:r w:rsidR="009971FE">
              <w:rPr>
                <w:i/>
                <w:szCs w:val="22"/>
                <w:highlight w:val="lightGray"/>
              </w:rPr>
              <w:t> </w:t>
            </w:r>
            <w:r w:rsidR="009971FE">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77777777"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Pr="00EC11F3">
              <w:rPr>
                <w:i/>
                <w:color w:val="auto"/>
                <w:highlight w:val="lightGray"/>
              </w:rPr>
              <w:t>Insert any additional information which is to be submitted, but is not used in the evaluation e.g. letter from parent company see Appendix 1</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777777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95FA0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Pr>
                <w:i/>
                <w:noProof/>
                <w:szCs w:val="22"/>
                <w:highlight w:val="lightGray"/>
              </w:rPr>
              <w:t>Where Schedule A indicates that IPR in the consultant's design documents is to pass to the Client, include details on what specifically IPR is required on - for example, whether it is an iconic visual image, detailed designs, or both.</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77777777"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ot its nominee will be appointed as Project Supervisor for the design process under the Safety, Health and Welfare (Construction) Regulations 2013.  [delete if not applicable and replace with "not applicable"]</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77777777"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or its nominee will be appointed as Assigned Certifier under the Building Control (Amendment) Regulations 2014. [delete if not applicable and replace with "not applicable"]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77777777"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The consultant or its nominee will be required to sign the Design Certificate in accordance with the Building Control (Amendment) Regulations 2014. [delete if not applicable and replace with "not applicable"]</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lastRenderedPageBreak/>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4C8A34C9"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07024B">
              <w:rPr>
                <w:color w:val="auto"/>
                <w:szCs w:val="22"/>
                <w:highlight w:val="lightGray"/>
              </w:rPr>
              <w:t xml:space="preserve">Refer to Detailed Descriptions for each Role outlined in Appendix A of Invitation to Tender and Project Brief Document. </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5DEA37E7" w14:textId="56DFDF4F" w:rsidR="0059517C"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59571C">
              <w:rPr>
                <w:color w:val="auto"/>
                <w:szCs w:val="22"/>
                <w:highlight w:val="lightGray"/>
              </w:rPr>
              <w:t>Lead Consultant (</w:t>
            </w:r>
            <w:r w:rsidRPr="001F6927">
              <w:rPr>
                <w:i/>
                <w:noProof/>
                <w:color w:val="auto"/>
                <w:szCs w:val="22"/>
                <w:highlight w:val="lightGray"/>
              </w:rPr>
              <w:t xml:space="preserve">Project </w:t>
            </w:r>
            <w:r w:rsidR="0059571C">
              <w:rPr>
                <w:i/>
                <w:noProof/>
                <w:color w:val="auto"/>
                <w:szCs w:val="22"/>
                <w:highlight w:val="lightGray"/>
              </w:rPr>
              <w:t>Manager/</w:t>
            </w:r>
            <w:r w:rsidRPr="004A711C">
              <w:rPr>
                <w:i/>
                <w:noProof/>
                <w:color w:val="auto"/>
                <w:szCs w:val="22"/>
                <w:highlight w:val="lightGray"/>
              </w:rPr>
              <w:t xml:space="preserve"> </w:t>
            </w:r>
            <w:r w:rsidRPr="001F6927">
              <w:rPr>
                <w:i/>
                <w:noProof/>
                <w:color w:val="auto"/>
                <w:szCs w:val="22"/>
                <w:highlight w:val="lightGray"/>
              </w:rPr>
              <w:t>Employer's Representative</w:t>
            </w:r>
            <w:r w:rsidR="0059571C">
              <w:rPr>
                <w:i/>
                <w:noProof/>
                <w:color w:val="auto"/>
                <w:szCs w:val="22"/>
                <w:highlight w:val="lightGray"/>
              </w:rPr>
              <w:t>)</w:t>
            </w:r>
            <w:r w:rsidRPr="001F6927">
              <w:rPr>
                <w:i/>
                <w:noProof/>
                <w:color w:val="auto"/>
                <w:szCs w:val="22"/>
                <w:highlight w:val="lightGray"/>
              </w:rPr>
              <w:t xml:space="preserve">  </w:t>
            </w:r>
            <w:r w:rsidR="00132F39">
              <w:rPr>
                <w:i/>
                <w:noProof/>
                <w:color w:val="auto"/>
                <w:szCs w:val="22"/>
                <w:highlight w:val="lightGray"/>
              </w:rPr>
              <w:t xml:space="preserve">             50</w:t>
            </w:r>
            <w:r w:rsidRPr="004A711C">
              <w:rPr>
                <w:i/>
                <w:noProof/>
                <w:color w:val="auto"/>
                <w:szCs w:val="22"/>
                <w:highlight w:val="lightGray"/>
              </w:rPr>
              <w:t xml:space="preserve"> hours </w:t>
            </w:r>
          </w:p>
          <w:p w14:paraId="19CD63CB" w14:textId="3021DC34" w:rsidR="0059571C" w:rsidRPr="004A711C" w:rsidRDefault="0059571C" w:rsidP="0059517C">
            <w:pPr>
              <w:jc w:val="both"/>
              <w:rPr>
                <w:i/>
                <w:noProof/>
                <w:color w:val="auto"/>
                <w:szCs w:val="22"/>
                <w:highlight w:val="lightGray"/>
              </w:rPr>
            </w:pPr>
            <w:r>
              <w:rPr>
                <w:i/>
                <w:noProof/>
                <w:color w:val="auto"/>
                <w:szCs w:val="22"/>
                <w:highlight w:val="lightGray"/>
              </w:rPr>
              <w:t>Lead Consultant (Project Supervisor Design Process)</w:t>
            </w:r>
            <w:r w:rsidR="00132F39">
              <w:rPr>
                <w:i/>
                <w:noProof/>
                <w:color w:val="auto"/>
                <w:szCs w:val="22"/>
                <w:highlight w:val="lightGray"/>
              </w:rPr>
              <w:t xml:space="preserve">                                 </w:t>
            </w:r>
            <w:r w:rsidR="0007024B">
              <w:rPr>
                <w:i/>
                <w:noProof/>
                <w:color w:val="auto"/>
                <w:szCs w:val="22"/>
                <w:highlight w:val="lightGray"/>
              </w:rPr>
              <w:t xml:space="preserve"> </w:t>
            </w:r>
            <w:r w:rsidR="00132F39">
              <w:rPr>
                <w:i/>
                <w:noProof/>
                <w:color w:val="auto"/>
                <w:szCs w:val="22"/>
                <w:highlight w:val="lightGray"/>
              </w:rPr>
              <w:t xml:space="preserve"> 24 hours</w:t>
            </w:r>
          </w:p>
          <w:p w14:paraId="49398E18" w14:textId="7075396F" w:rsidR="0059517C" w:rsidRPr="004A711C" w:rsidRDefault="0059571C" w:rsidP="0059517C">
            <w:pPr>
              <w:jc w:val="both"/>
              <w:rPr>
                <w:i/>
                <w:noProof/>
                <w:color w:val="auto"/>
                <w:szCs w:val="22"/>
                <w:highlight w:val="lightGray"/>
              </w:rPr>
            </w:pPr>
            <w:r>
              <w:rPr>
                <w:i/>
                <w:noProof/>
                <w:color w:val="auto"/>
                <w:szCs w:val="22"/>
                <w:highlight w:val="lightGray"/>
              </w:rPr>
              <w:t xml:space="preserve">Civil and Structural Design </w:t>
            </w:r>
            <w:r w:rsidR="0059517C" w:rsidRPr="001F6927">
              <w:rPr>
                <w:i/>
                <w:noProof/>
                <w:color w:val="auto"/>
                <w:szCs w:val="22"/>
                <w:highlight w:val="lightGray"/>
              </w:rPr>
              <w:t xml:space="preserve">Engineer           </w:t>
            </w:r>
            <w:r w:rsidR="00132F39">
              <w:rPr>
                <w:i/>
                <w:noProof/>
                <w:color w:val="auto"/>
                <w:szCs w:val="22"/>
                <w:highlight w:val="lightGray"/>
              </w:rPr>
              <w:t xml:space="preserve">                                                  </w:t>
            </w:r>
            <w:r w:rsidR="0007024B">
              <w:rPr>
                <w:i/>
                <w:noProof/>
                <w:color w:val="auto"/>
                <w:szCs w:val="22"/>
                <w:highlight w:val="lightGray"/>
              </w:rPr>
              <w:t xml:space="preserve">  </w:t>
            </w:r>
            <w:r w:rsidR="00132F39">
              <w:rPr>
                <w:i/>
                <w:noProof/>
                <w:color w:val="auto"/>
                <w:szCs w:val="22"/>
                <w:highlight w:val="lightGray"/>
              </w:rPr>
              <w:t>64</w:t>
            </w:r>
            <w:r w:rsidR="0059517C" w:rsidRPr="004A711C">
              <w:rPr>
                <w:i/>
                <w:noProof/>
                <w:color w:val="auto"/>
                <w:szCs w:val="22"/>
                <w:highlight w:val="lightGray"/>
              </w:rPr>
              <w:t xml:space="preserve"> hours </w:t>
            </w:r>
          </w:p>
          <w:p w14:paraId="400D1B5D" w14:textId="35EDABCC" w:rsidR="0059517C" w:rsidRPr="004A711C" w:rsidRDefault="0059571C" w:rsidP="0059517C">
            <w:pPr>
              <w:jc w:val="both"/>
              <w:rPr>
                <w:color w:val="auto"/>
                <w:szCs w:val="22"/>
              </w:rPr>
            </w:pPr>
            <w:r>
              <w:rPr>
                <w:i/>
                <w:noProof/>
                <w:color w:val="auto"/>
                <w:szCs w:val="22"/>
                <w:highlight w:val="lightGray"/>
              </w:rPr>
              <w:t>Architect</w:t>
            </w:r>
            <w:r w:rsidR="0059517C" w:rsidRPr="001F6927">
              <w:rPr>
                <w:i/>
                <w:noProof/>
                <w:color w:val="auto"/>
                <w:szCs w:val="22"/>
                <w:highlight w:val="lightGray"/>
              </w:rPr>
              <w:t xml:space="preserve">                               </w:t>
            </w:r>
            <w:r w:rsidR="0059517C" w:rsidRPr="004A711C">
              <w:rPr>
                <w:i/>
                <w:noProof/>
                <w:color w:val="auto"/>
                <w:szCs w:val="22"/>
                <w:highlight w:val="lightGray"/>
              </w:rPr>
              <w:t xml:space="preserve">                                                    </w:t>
            </w:r>
            <w:r w:rsidR="00132F39">
              <w:rPr>
                <w:i/>
                <w:noProof/>
                <w:color w:val="auto"/>
                <w:szCs w:val="22"/>
                <w:highlight w:val="lightGray"/>
              </w:rPr>
              <w:t xml:space="preserve">                        </w:t>
            </w:r>
            <w:r w:rsidR="0007024B">
              <w:rPr>
                <w:i/>
                <w:noProof/>
                <w:color w:val="auto"/>
                <w:szCs w:val="22"/>
                <w:highlight w:val="lightGray"/>
              </w:rPr>
              <w:t xml:space="preserve">  </w:t>
            </w:r>
            <w:r w:rsidR="00132F39">
              <w:rPr>
                <w:i/>
                <w:noProof/>
                <w:color w:val="auto"/>
                <w:szCs w:val="22"/>
                <w:highlight w:val="lightGray"/>
              </w:rPr>
              <w:t xml:space="preserve"> 64</w:t>
            </w:r>
            <w:r w:rsidR="0059517C" w:rsidRPr="004A711C">
              <w:rPr>
                <w:i/>
                <w:noProof/>
                <w:color w:val="auto"/>
                <w:szCs w:val="22"/>
                <w:highlight w:val="lightGray"/>
              </w:rPr>
              <w:t xml:space="preserve"> hours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582B7EE8" w14:textId="4F7700AA" w:rsidR="0059517C" w:rsidRDefault="0059517C" w:rsidP="0059517C">
            <w:pPr>
              <w:tabs>
                <w:tab w:val="left" w:pos="5149"/>
              </w:tabs>
              <w:jc w:val="both"/>
              <w:rPr>
                <w:i/>
                <w:noProof/>
                <w:color w:val="auto"/>
                <w:szCs w:val="22"/>
                <w:highlight w:val="lightGray"/>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59571C">
              <w:rPr>
                <w:color w:val="auto"/>
                <w:szCs w:val="22"/>
                <w:highlight w:val="lightGray"/>
              </w:rPr>
              <w:t>Building Services Design Consultant</w:t>
            </w:r>
            <w:r w:rsidRPr="001F6927">
              <w:rPr>
                <w:i/>
                <w:noProof/>
                <w:color w:val="auto"/>
                <w:szCs w:val="22"/>
                <w:highlight w:val="lightGray"/>
              </w:rPr>
              <w:t xml:space="preserve">    </w:t>
            </w:r>
            <w:r w:rsidRPr="004A711C">
              <w:rPr>
                <w:i/>
                <w:noProof/>
                <w:color w:val="auto"/>
                <w:szCs w:val="22"/>
                <w:highlight w:val="lightGray"/>
              </w:rPr>
              <w:t xml:space="preserve">                        </w:t>
            </w:r>
            <w:r w:rsidR="00132F39">
              <w:rPr>
                <w:i/>
                <w:noProof/>
                <w:color w:val="auto"/>
                <w:szCs w:val="22"/>
                <w:highlight w:val="lightGray"/>
              </w:rPr>
              <w:t xml:space="preserve">                             </w:t>
            </w:r>
            <w:r w:rsidR="0007024B">
              <w:rPr>
                <w:i/>
                <w:noProof/>
                <w:color w:val="auto"/>
                <w:szCs w:val="22"/>
                <w:highlight w:val="lightGray"/>
              </w:rPr>
              <w:t xml:space="preserve">  </w:t>
            </w:r>
            <w:r w:rsidR="00132F39">
              <w:rPr>
                <w:i/>
                <w:noProof/>
                <w:color w:val="auto"/>
                <w:szCs w:val="22"/>
                <w:highlight w:val="lightGray"/>
              </w:rPr>
              <w:t xml:space="preserve">  40</w:t>
            </w:r>
            <w:r w:rsidRPr="004A711C">
              <w:rPr>
                <w:i/>
                <w:noProof/>
                <w:color w:val="auto"/>
                <w:szCs w:val="22"/>
                <w:highlight w:val="lightGray"/>
              </w:rPr>
              <w:t xml:space="preserve"> hours </w:t>
            </w:r>
          </w:p>
          <w:p w14:paraId="1E72B578" w14:textId="652DA3DC" w:rsidR="0059571C" w:rsidRPr="004A711C" w:rsidRDefault="0059571C" w:rsidP="0059517C">
            <w:pPr>
              <w:tabs>
                <w:tab w:val="left" w:pos="5149"/>
              </w:tabs>
              <w:jc w:val="both"/>
              <w:rPr>
                <w:i/>
                <w:noProof/>
                <w:color w:val="auto"/>
                <w:szCs w:val="22"/>
                <w:highlight w:val="lightGray"/>
              </w:rPr>
            </w:pPr>
            <w:r>
              <w:rPr>
                <w:i/>
                <w:noProof/>
                <w:color w:val="auto"/>
                <w:szCs w:val="22"/>
                <w:highlight w:val="lightGray"/>
              </w:rPr>
              <w:t>Quantity Surveyor</w:t>
            </w:r>
            <w:r w:rsidR="00132F39">
              <w:rPr>
                <w:i/>
                <w:noProof/>
                <w:color w:val="auto"/>
                <w:szCs w:val="22"/>
                <w:highlight w:val="lightGray"/>
              </w:rPr>
              <w:t xml:space="preserve">                                                                                     </w:t>
            </w:r>
            <w:r w:rsidR="0007024B">
              <w:rPr>
                <w:i/>
                <w:noProof/>
                <w:color w:val="auto"/>
                <w:szCs w:val="22"/>
                <w:highlight w:val="lightGray"/>
              </w:rPr>
              <w:t xml:space="preserve">  </w:t>
            </w:r>
            <w:r w:rsidR="00132F39">
              <w:rPr>
                <w:i/>
                <w:noProof/>
                <w:color w:val="auto"/>
                <w:szCs w:val="22"/>
                <w:highlight w:val="lightGray"/>
              </w:rPr>
              <w:t xml:space="preserve">    </w:t>
            </w:r>
            <w:r w:rsidR="0007024B">
              <w:rPr>
                <w:i/>
                <w:noProof/>
                <w:color w:val="auto"/>
                <w:szCs w:val="22"/>
                <w:highlight w:val="lightGray"/>
              </w:rPr>
              <w:t xml:space="preserve"> </w:t>
            </w:r>
            <w:r w:rsidR="00132F39">
              <w:rPr>
                <w:i/>
                <w:noProof/>
                <w:color w:val="auto"/>
                <w:szCs w:val="22"/>
                <w:highlight w:val="lightGray"/>
              </w:rPr>
              <w:t>40 hours</w:t>
            </w:r>
          </w:p>
          <w:p w14:paraId="244AC66D" w14:textId="06361E1B" w:rsidR="00132F39" w:rsidRDefault="00132F39" w:rsidP="0059517C">
            <w:pPr>
              <w:tabs>
                <w:tab w:val="left" w:pos="5149"/>
              </w:tabs>
              <w:jc w:val="both"/>
              <w:rPr>
                <w:i/>
                <w:noProof/>
                <w:color w:val="auto"/>
                <w:szCs w:val="22"/>
                <w:highlight w:val="lightGray"/>
              </w:rPr>
            </w:pPr>
            <w:r>
              <w:rPr>
                <w:i/>
                <w:noProof/>
                <w:color w:val="auto"/>
                <w:szCs w:val="22"/>
                <w:highlight w:val="lightGray"/>
              </w:rPr>
              <w:t xml:space="preserve">Senior Technician                                                                                         </w:t>
            </w:r>
            <w:r w:rsidR="0007024B">
              <w:rPr>
                <w:i/>
                <w:noProof/>
                <w:color w:val="auto"/>
                <w:szCs w:val="22"/>
                <w:highlight w:val="lightGray"/>
              </w:rPr>
              <w:t xml:space="preserve">   </w:t>
            </w:r>
            <w:r>
              <w:rPr>
                <w:i/>
                <w:noProof/>
                <w:color w:val="auto"/>
                <w:szCs w:val="22"/>
                <w:highlight w:val="lightGray"/>
              </w:rPr>
              <w:t>64</w:t>
            </w:r>
            <w:r w:rsidR="0059517C" w:rsidRPr="004A711C">
              <w:rPr>
                <w:i/>
                <w:noProof/>
                <w:color w:val="auto"/>
                <w:szCs w:val="22"/>
                <w:highlight w:val="lightGray"/>
              </w:rPr>
              <w:t xml:space="preserve"> hours</w:t>
            </w:r>
          </w:p>
          <w:p w14:paraId="17B074FB" w14:textId="61B38A2C" w:rsidR="0059517C" w:rsidRPr="004A711C" w:rsidRDefault="00132F39" w:rsidP="0059517C">
            <w:pPr>
              <w:tabs>
                <w:tab w:val="left" w:pos="5149"/>
              </w:tabs>
              <w:jc w:val="both"/>
              <w:rPr>
                <w:i/>
                <w:noProof/>
                <w:color w:val="auto"/>
                <w:szCs w:val="22"/>
                <w:highlight w:val="lightGray"/>
              </w:rPr>
            </w:pPr>
            <w:r>
              <w:rPr>
                <w:i/>
                <w:noProof/>
                <w:color w:val="auto"/>
                <w:szCs w:val="22"/>
                <w:highlight w:val="lightGray"/>
              </w:rPr>
              <w:t xml:space="preserve">Junior Technician                                                                                        </w:t>
            </w:r>
            <w:r w:rsidR="0007024B">
              <w:rPr>
                <w:i/>
                <w:noProof/>
                <w:color w:val="auto"/>
                <w:szCs w:val="22"/>
                <w:highlight w:val="lightGray"/>
              </w:rPr>
              <w:t xml:space="preserve">   </w:t>
            </w:r>
            <w:r>
              <w:rPr>
                <w:i/>
                <w:noProof/>
                <w:color w:val="auto"/>
                <w:szCs w:val="22"/>
                <w:highlight w:val="lightGray"/>
              </w:rPr>
              <w:t xml:space="preserve"> 40 hours</w:t>
            </w:r>
            <w:r w:rsidR="0059517C" w:rsidRPr="004A711C">
              <w:rPr>
                <w:i/>
                <w:noProof/>
                <w:color w:val="auto"/>
                <w:szCs w:val="22"/>
                <w:highlight w:val="lightGray"/>
              </w:rPr>
              <w:t xml:space="preserve"> </w:t>
            </w:r>
          </w:p>
          <w:p w14:paraId="29F98E6E" w14:textId="54124772" w:rsidR="0059517C" w:rsidRPr="00B95B59" w:rsidRDefault="0059517C" w:rsidP="0059517C">
            <w:pPr>
              <w:rPr>
                <w:lang w:val="en-IE"/>
              </w:rPr>
            </w:pP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617485">
        <w:trPr>
          <w:trHeight w:val="497"/>
        </w:trPr>
        <w:tc>
          <w:tcPr>
            <w:tcW w:w="1826" w:type="dxa"/>
            <w:tcBorders>
              <w:right w:val="single" w:sz="12" w:space="0" w:color="99CCFF"/>
            </w:tcBorders>
          </w:tcPr>
          <w:p w14:paraId="56F25ADE" w14:textId="785ACD19" w:rsidR="0030681F" w:rsidRPr="00B95B59" w:rsidRDefault="0030681F" w:rsidP="00617485">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617485">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6B7FACEF" w:rsidR="0030681F" w:rsidRPr="00B95B59" w:rsidRDefault="0030681F" w:rsidP="00617485">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B52E1E">
              <w:rPr>
                <w:i/>
                <w:highlight w:val="lightGray"/>
              </w:rPr>
              <w:t>€5,000,000.00.</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51C5305B"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Pr>
                <w:i/>
                <w:noProof/>
                <w:szCs w:val="18"/>
                <w:highlight w:val="lightGray"/>
              </w:rPr>
              <w:t>[State Stage when percentage is to be converted to lump sum]</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8EE9C" w14:textId="77777777" w:rsidR="00F50E76" w:rsidRDefault="00F50E76" w:rsidP="006D510F">
      <w:r>
        <w:separator/>
      </w:r>
    </w:p>
  </w:endnote>
  <w:endnote w:type="continuationSeparator" w:id="0">
    <w:p w14:paraId="37038144" w14:textId="77777777" w:rsidR="00F50E76" w:rsidRDefault="00F50E76"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617485" w:rsidRDefault="0061748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6CB987" w14:textId="510DC450" w:rsidR="00617485" w:rsidRPr="006D510F" w:rsidRDefault="00617485">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613FF" w14:textId="77777777" w:rsidR="00F50E76" w:rsidRDefault="00F50E76" w:rsidP="006D510F">
      <w:r>
        <w:separator/>
      </w:r>
    </w:p>
  </w:footnote>
  <w:footnote w:type="continuationSeparator" w:id="0">
    <w:p w14:paraId="283ADA60" w14:textId="77777777" w:rsidR="00F50E76" w:rsidRDefault="00F50E76" w:rsidP="006D510F">
      <w:r>
        <w:continuationSeparator/>
      </w:r>
    </w:p>
  </w:footnote>
  <w:footnote w:id="1">
    <w:p w14:paraId="3555515D" w14:textId="77777777" w:rsidR="00617485" w:rsidRPr="004A711C" w:rsidRDefault="00617485"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617485" w:rsidRPr="004A711C" w:rsidRDefault="00617485"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617485" w:rsidRPr="00E363D5" w:rsidRDefault="00617485"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617485" w:rsidRPr="004A711C" w:rsidRDefault="00617485"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617485" w:rsidRPr="005E3AD0" w:rsidRDefault="00617485"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617485" w:rsidRPr="004A711C" w:rsidRDefault="00617485"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617485" w:rsidRPr="004A711C" w:rsidRDefault="00617485"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617485" w:rsidRPr="004A711C" w:rsidRDefault="00617485">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617485" w:rsidRPr="006F6D02" w:rsidRDefault="00617485"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617485" w:rsidRPr="001A4C71" w:rsidRDefault="00617485"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617485" w:rsidRPr="00B37E0D" w:rsidRDefault="00617485" w:rsidP="00B030B7">
      <w:pPr>
        <w:pStyle w:val="FootnoteText"/>
        <w:rPr>
          <w:lang w:val="en-IE"/>
        </w:rPr>
      </w:pPr>
    </w:p>
  </w:footnote>
  <w:footnote w:id="11">
    <w:p w14:paraId="166589AF" w14:textId="5013FACA" w:rsidR="00617485" w:rsidRPr="004A711C" w:rsidRDefault="00617485">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617485" w:rsidRPr="004A711C" w:rsidRDefault="00617485"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617485" w:rsidRPr="00E363D5" w:rsidRDefault="00617485"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617485" w:rsidRPr="00E27AC0" w:rsidRDefault="00617485"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617485" w:rsidRPr="00747674" w:rsidRDefault="00617485"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617485" w:rsidRPr="006D510F" w:rsidRDefault="00617485">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983705040">
    <w:abstractNumId w:val="5"/>
  </w:num>
  <w:num w:numId="2" w16cid:durableId="533613300">
    <w:abstractNumId w:val="18"/>
  </w:num>
  <w:num w:numId="3" w16cid:durableId="1350638336">
    <w:abstractNumId w:val="9"/>
  </w:num>
  <w:num w:numId="4" w16cid:durableId="1017583566">
    <w:abstractNumId w:val="1"/>
  </w:num>
  <w:num w:numId="5" w16cid:durableId="1750228481">
    <w:abstractNumId w:val="3"/>
  </w:num>
  <w:num w:numId="6" w16cid:durableId="591353989">
    <w:abstractNumId w:val="2"/>
  </w:num>
  <w:num w:numId="7" w16cid:durableId="1698307824">
    <w:abstractNumId w:val="8"/>
  </w:num>
  <w:num w:numId="8" w16cid:durableId="989359605">
    <w:abstractNumId w:val="12"/>
  </w:num>
  <w:num w:numId="9" w16cid:durableId="551381073">
    <w:abstractNumId w:val="6"/>
  </w:num>
  <w:num w:numId="10" w16cid:durableId="18489797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22325743">
    <w:abstractNumId w:val="15"/>
  </w:num>
  <w:num w:numId="12" w16cid:durableId="1599175609">
    <w:abstractNumId w:val="19"/>
  </w:num>
  <w:num w:numId="13" w16cid:durableId="85809295">
    <w:abstractNumId w:val="0"/>
  </w:num>
  <w:num w:numId="14" w16cid:durableId="1322612958">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7251041">
    <w:abstractNumId w:val="20"/>
  </w:num>
  <w:num w:numId="16" w16cid:durableId="1426458615">
    <w:abstractNumId w:val="7"/>
  </w:num>
  <w:num w:numId="17" w16cid:durableId="546259263">
    <w:abstractNumId w:val="22"/>
  </w:num>
  <w:num w:numId="18" w16cid:durableId="994140997">
    <w:abstractNumId w:val="13"/>
  </w:num>
  <w:num w:numId="19" w16cid:durableId="1324238849">
    <w:abstractNumId w:val="11"/>
  </w:num>
  <w:num w:numId="20" w16cid:durableId="774402921">
    <w:abstractNumId w:val="4"/>
  </w:num>
  <w:num w:numId="21" w16cid:durableId="1168251063">
    <w:abstractNumId w:val="14"/>
  </w:num>
  <w:num w:numId="22" w16cid:durableId="1234850050">
    <w:abstractNumId w:val="17"/>
  </w:num>
  <w:num w:numId="23" w16cid:durableId="1661689863">
    <w:abstractNumId w:val="21"/>
  </w:num>
  <w:num w:numId="24" w16cid:durableId="627399694">
    <w:abstractNumId w:val="10"/>
  </w:num>
  <w:num w:numId="25" w16cid:durableId="370530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7024B"/>
    <w:rsid w:val="00072AB9"/>
    <w:rsid w:val="000A162E"/>
    <w:rsid w:val="00113698"/>
    <w:rsid w:val="00132F39"/>
    <w:rsid w:val="0014350A"/>
    <w:rsid w:val="001C2793"/>
    <w:rsid w:val="001F6927"/>
    <w:rsid w:val="002646C6"/>
    <w:rsid w:val="00266512"/>
    <w:rsid w:val="002D5767"/>
    <w:rsid w:val="00300C57"/>
    <w:rsid w:val="0030681F"/>
    <w:rsid w:val="003550FB"/>
    <w:rsid w:val="00360D3C"/>
    <w:rsid w:val="00383F0A"/>
    <w:rsid w:val="003A0535"/>
    <w:rsid w:val="003D2910"/>
    <w:rsid w:val="003E6356"/>
    <w:rsid w:val="00401C24"/>
    <w:rsid w:val="0041180B"/>
    <w:rsid w:val="00441B68"/>
    <w:rsid w:val="004646B9"/>
    <w:rsid w:val="00465047"/>
    <w:rsid w:val="00477A90"/>
    <w:rsid w:val="00484762"/>
    <w:rsid w:val="00495087"/>
    <w:rsid w:val="004A711C"/>
    <w:rsid w:val="004A7DB7"/>
    <w:rsid w:val="004C6C65"/>
    <w:rsid w:val="0051001E"/>
    <w:rsid w:val="00587C6E"/>
    <w:rsid w:val="0059517C"/>
    <w:rsid w:val="0059571C"/>
    <w:rsid w:val="005B62EB"/>
    <w:rsid w:val="005E6ADF"/>
    <w:rsid w:val="00617485"/>
    <w:rsid w:val="006501EF"/>
    <w:rsid w:val="006D0278"/>
    <w:rsid w:val="006D510F"/>
    <w:rsid w:val="0070066E"/>
    <w:rsid w:val="007426D5"/>
    <w:rsid w:val="00747674"/>
    <w:rsid w:val="007676CB"/>
    <w:rsid w:val="007A51B1"/>
    <w:rsid w:val="007B342B"/>
    <w:rsid w:val="007F3234"/>
    <w:rsid w:val="008454F8"/>
    <w:rsid w:val="008E0A63"/>
    <w:rsid w:val="008F3B87"/>
    <w:rsid w:val="008F5D2C"/>
    <w:rsid w:val="00932564"/>
    <w:rsid w:val="009971FE"/>
    <w:rsid w:val="009C7304"/>
    <w:rsid w:val="00A46903"/>
    <w:rsid w:val="00A85F6F"/>
    <w:rsid w:val="00AA456D"/>
    <w:rsid w:val="00AD23E5"/>
    <w:rsid w:val="00B030B7"/>
    <w:rsid w:val="00B52E1E"/>
    <w:rsid w:val="00B7064A"/>
    <w:rsid w:val="00BB7EF4"/>
    <w:rsid w:val="00BD15F8"/>
    <w:rsid w:val="00C12614"/>
    <w:rsid w:val="00D03F14"/>
    <w:rsid w:val="00D17422"/>
    <w:rsid w:val="00D4493A"/>
    <w:rsid w:val="00D46F69"/>
    <w:rsid w:val="00E02964"/>
    <w:rsid w:val="00E06523"/>
    <w:rsid w:val="00E76F73"/>
    <w:rsid w:val="00E8222E"/>
    <w:rsid w:val="00E95026"/>
    <w:rsid w:val="00EC11F3"/>
    <w:rsid w:val="00EE03DA"/>
    <w:rsid w:val="00F11180"/>
    <w:rsid w:val="00F35736"/>
    <w:rsid w:val="00F4014A"/>
    <w:rsid w:val="00F50E76"/>
    <w:rsid w:val="00F517C4"/>
    <w:rsid w:val="00F800CE"/>
    <w:rsid w:val="00F8122F"/>
    <w:rsid w:val="00FC6245"/>
    <w:rsid w:val="00FF435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15:docId w15:val="{AE5DA2BB-EB61-4923-911E-DC4D51C52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36</Pages>
  <Words>10987</Words>
  <Characters>62627</Characters>
  <Application>Microsoft Office Word</Application>
  <DocSecurity>0</DocSecurity>
  <Lines>521</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Eddie</dc:creator>
  <cp:keywords/>
  <dc:description/>
  <cp:lastModifiedBy>Ryan, Eddie</cp:lastModifiedBy>
  <cp:revision>2</cp:revision>
  <dcterms:created xsi:type="dcterms:W3CDTF">2026-06-25T11:28:00Z</dcterms:created>
  <dcterms:modified xsi:type="dcterms:W3CDTF">2026-06-25T11:28:00Z</dcterms:modified>
</cp:coreProperties>
</file>